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DC" w:rsidRPr="00C91561" w:rsidRDefault="00123FDC" w:rsidP="00123FDC">
      <w:pPr>
        <w:pStyle w:val="Heading2"/>
        <w:rPr>
          <w:rFonts w:asciiTheme="minorHAnsi" w:hAnsiTheme="minorHAnsi" w:cstheme="minorHAnsi"/>
          <w:sz w:val="28"/>
          <w:szCs w:val="28"/>
        </w:rPr>
      </w:pPr>
      <w:r w:rsidRPr="00C91561">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40A8B3DB" wp14:editId="23089FAB">
                <wp:simplePos x="0" y="0"/>
                <wp:positionH relativeFrom="column">
                  <wp:posOffset>3771900</wp:posOffset>
                </wp:positionH>
                <wp:positionV relativeFrom="paragraph">
                  <wp:posOffset>-114300</wp:posOffset>
                </wp:positionV>
                <wp:extent cx="1599565" cy="1054735"/>
                <wp:effectExtent l="9525" t="9525" r="1016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1054735"/>
                        </a:xfrm>
                        <a:prstGeom prst="rect">
                          <a:avLst/>
                        </a:prstGeom>
                        <a:solidFill>
                          <a:srgbClr val="FFFFFF"/>
                        </a:solidFill>
                        <a:ln w="9525">
                          <a:solidFill>
                            <a:srgbClr val="FFFFFF"/>
                          </a:solidFill>
                          <a:miter lim="800000"/>
                          <a:headEnd/>
                          <a:tailEnd/>
                        </a:ln>
                      </wps:spPr>
                      <wps:txbx>
                        <w:txbxContent>
                          <w:p w:rsidR="00AD296F" w:rsidRDefault="00AD296F" w:rsidP="00123FDC">
                            <w:r>
                              <w:rPr>
                                <w:noProof/>
                                <w:sz w:val="20"/>
                                <w:szCs w:val="20"/>
                              </w:rPr>
                              <w:drawing>
                                <wp:inline distT="0" distB="0" distL="0" distR="0" wp14:anchorId="2AB4844C" wp14:editId="6A4414E6">
                                  <wp:extent cx="1409700" cy="952500"/>
                                  <wp:effectExtent l="0" t="0" r="0" b="0"/>
                                  <wp:docPr id="3" name="Picture 3"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8B3DB" id="_x0000_t202" coordsize="21600,21600" o:spt="202" path="m,l,21600r21600,l21600,xe">
                <v:stroke joinstyle="miter"/>
                <v:path gradientshapeok="t" o:connecttype="rect"/>
              </v:shapetype>
              <v:shape id="Text Box 4" o:spid="_x0000_s1026" type="#_x0000_t202" style="position:absolute;margin-left:297pt;margin-top:-9pt;width:125.95pt;height: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" strokecolor="white">
                <v:textbox>
                  <w:txbxContent>
                    <w:p w:rsidR="00AD296F" w:rsidRDefault="00AD296F" w:rsidP="00123FDC">
                      <w:r>
                        <w:rPr>
                          <w:noProof/>
                          <w:sz w:val="20"/>
                          <w:szCs w:val="20"/>
                        </w:rPr>
                        <w:drawing>
                          <wp:inline distT="0" distB="0" distL="0" distR="0" wp14:anchorId="2AB4844C" wp14:editId="6A4414E6">
                            <wp:extent cx="1409700" cy="952500"/>
                            <wp:effectExtent l="0" t="0" r="0" b="0"/>
                            <wp:docPr id="3" name="Picture 3"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v:textbox>
              </v:shape>
            </w:pict>
          </mc:Fallback>
        </mc:AlternateContent>
      </w:r>
      <w:r w:rsidRPr="00C91561">
        <w:rPr>
          <w:rFonts w:asciiTheme="minorHAnsi" w:hAnsiTheme="minorHAnsi" w:cstheme="minorHAnsi"/>
          <w:sz w:val="28"/>
          <w:szCs w:val="28"/>
        </w:rPr>
        <w:t>Pike County Career Technology Center</w:t>
      </w:r>
    </w:p>
    <w:p w:rsidR="00123FDC" w:rsidRPr="00C91561" w:rsidRDefault="00123FDC" w:rsidP="00123FDC">
      <w:pPr>
        <w:rPr>
          <w:rFonts w:asciiTheme="minorHAnsi" w:hAnsiTheme="minorHAnsi" w:cstheme="minorHAnsi"/>
          <w:b/>
          <w:bCs/>
          <w:sz w:val="28"/>
          <w:szCs w:val="28"/>
        </w:rPr>
      </w:pPr>
      <w:r w:rsidRPr="00C91561">
        <w:rPr>
          <w:rFonts w:asciiTheme="minorHAnsi" w:hAnsiTheme="minorHAnsi" w:cstheme="minorHAnsi"/>
          <w:b/>
          <w:bCs/>
          <w:sz w:val="28"/>
          <w:szCs w:val="28"/>
        </w:rPr>
        <w:t>Adult Education</w:t>
      </w:r>
    </w:p>
    <w:p w:rsidR="00123FDC" w:rsidRDefault="00123FDC" w:rsidP="00123FDC">
      <w:pPr>
        <w:rPr>
          <w:rFonts w:asciiTheme="minorHAnsi" w:hAnsiTheme="minorHAnsi" w:cstheme="minorHAnsi"/>
          <w:b/>
          <w:bCs/>
          <w:sz w:val="28"/>
          <w:szCs w:val="28"/>
        </w:rPr>
      </w:pPr>
    </w:p>
    <w:p w:rsidR="00123FDC" w:rsidRPr="00C91561" w:rsidRDefault="00123FDC" w:rsidP="00123FDC">
      <w:pPr>
        <w:rPr>
          <w:rFonts w:asciiTheme="minorHAnsi" w:hAnsiTheme="minorHAnsi" w:cstheme="minorHAnsi"/>
          <w:b/>
          <w:bCs/>
          <w:sz w:val="28"/>
          <w:szCs w:val="28"/>
        </w:rPr>
      </w:pPr>
    </w:p>
    <w:p w:rsidR="00123FDC" w:rsidRDefault="00123FDC" w:rsidP="00123FDC">
      <w:pPr>
        <w:rPr>
          <w:rFonts w:asciiTheme="minorHAnsi" w:hAnsiTheme="minorHAnsi" w:cstheme="minorHAnsi"/>
          <w:b/>
          <w:bCs/>
          <w:sz w:val="28"/>
          <w:szCs w:val="28"/>
        </w:rPr>
      </w:pPr>
      <w:r w:rsidRPr="00C91561">
        <w:rPr>
          <w:rFonts w:asciiTheme="minorHAnsi" w:hAnsiTheme="minorHAnsi" w:cstheme="minorHAnsi"/>
          <w:b/>
          <w:bCs/>
          <w:sz w:val="28"/>
          <w:szCs w:val="28"/>
        </w:rPr>
        <w:t>Plan:</w:t>
      </w:r>
      <w:r w:rsidRPr="00C91561">
        <w:rPr>
          <w:rFonts w:asciiTheme="minorHAnsi" w:hAnsiTheme="minorHAnsi" w:cstheme="minorHAnsi"/>
          <w:b/>
          <w:bCs/>
          <w:sz w:val="28"/>
          <w:szCs w:val="28"/>
        </w:rPr>
        <w:tab/>
      </w:r>
      <w:r>
        <w:rPr>
          <w:rFonts w:asciiTheme="minorHAnsi" w:hAnsiTheme="minorHAnsi" w:cstheme="minorHAnsi"/>
          <w:b/>
          <w:bCs/>
          <w:sz w:val="28"/>
          <w:szCs w:val="28"/>
        </w:rPr>
        <w:t>Placement Services</w:t>
      </w:r>
    </w:p>
    <w:p w:rsidR="008E203F" w:rsidRDefault="008E203F" w:rsidP="008E203F">
      <w:pPr>
        <w:rPr>
          <w:rFonts w:asciiTheme="minorHAnsi" w:hAnsiTheme="minorHAnsi" w:cstheme="minorHAnsi"/>
          <w:b/>
          <w:bCs/>
          <w:sz w:val="28"/>
          <w:szCs w:val="28"/>
        </w:rPr>
      </w:pPr>
    </w:p>
    <w:p w:rsidR="008E203F" w:rsidRDefault="0007107D" w:rsidP="0007107D">
      <w:pPr>
        <w:ind w:left="1440" w:hanging="1440"/>
        <w:rPr>
          <w:rFonts w:asciiTheme="minorHAnsi" w:hAnsiTheme="minorHAnsi" w:cstheme="minorHAnsi"/>
        </w:rPr>
      </w:pPr>
      <w:r>
        <w:rPr>
          <w:rFonts w:asciiTheme="minorHAnsi" w:hAnsiTheme="minorHAnsi" w:cstheme="minorHAnsi"/>
        </w:rPr>
        <w:t>Objective:</w:t>
      </w:r>
      <w:r>
        <w:rPr>
          <w:rFonts w:asciiTheme="minorHAnsi" w:hAnsiTheme="minorHAnsi" w:cstheme="minorHAnsi"/>
        </w:rPr>
        <w:tab/>
      </w:r>
      <w:r w:rsidR="008E203F">
        <w:rPr>
          <w:rFonts w:asciiTheme="minorHAnsi" w:hAnsiTheme="minorHAnsi" w:cstheme="minorHAnsi"/>
        </w:rPr>
        <w:t xml:space="preserve">To provide quality placement student support services to </w:t>
      </w:r>
      <w:r>
        <w:rPr>
          <w:rFonts w:asciiTheme="minorHAnsi" w:hAnsiTheme="minorHAnsi" w:cstheme="minorHAnsi"/>
        </w:rPr>
        <w:t xml:space="preserve">technical/career </w:t>
      </w:r>
      <w:r w:rsidR="00A3232C">
        <w:rPr>
          <w:rFonts w:asciiTheme="minorHAnsi" w:hAnsiTheme="minorHAnsi" w:cstheme="minorHAnsi"/>
        </w:rPr>
        <w:t xml:space="preserve">program </w:t>
      </w:r>
      <w:r w:rsidR="00262DCC">
        <w:rPr>
          <w:rFonts w:asciiTheme="minorHAnsi" w:hAnsiTheme="minorHAnsi" w:cstheme="minorHAnsi"/>
        </w:rPr>
        <w:t>completers and Aspire</w:t>
      </w:r>
      <w:r w:rsidR="008E203F">
        <w:rPr>
          <w:rFonts w:asciiTheme="minorHAnsi" w:hAnsiTheme="minorHAnsi" w:cstheme="minorHAnsi"/>
        </w:rPr>
        <w:t xml:space="preserve"> students looking to transition to postsecondary </w:t>
      </w:r>
      <w:r>
        <w:rPr>
          <w:rFonts w:asciiTheme="minorHAnsi" w:hAnsiTheme="minorHAnsi" w:cstheme="minorHAnsi"/>
        </w:rPr>
        <w:t xml:space="preserve">or </w:t>
      </w:r>
      <w:r w:rsidR="008E203F">
        <w:rPr>
          <w:rFonts w:asciiTheme="minorHAnsi" w:hAnsiTheme="minorHAnsi" w:cstheme="minorHAnsi"/>
        </w:rPr>
        <w:t>career.</w:t>
      </w:r>
    </w:p>
    <w:p w:rsidR="00A3232C" w:rsidRDefault="00A3232C" w:rsidP="00A3232C">
      <w:pPr>
        <w:rPr>
          <w:rFonts w:asciiTheme="minorHAnsi" w:hAnsiTheme="minorHAnsi" w:cstheme="minorHAnsi"/>
        </w:rPr>
      </w:pPr>
    </w:p>
    <w:p w:rsidR="008E203F" w:rsidRDefault="008E203F" w:rsidP="00ED2A45">
      <w:pPr>
        <w:ind w:left="1440" w:hanging="1440"/>
        <w:rPr>
          <w:rFonts w:asciiTheme="minorHAnsi" w:hAnsiTheme="minorHAnsi" w:cstheme="minorHAnsi"/>
        </w:rPr>
      </w:pPr>
      <w:r>
        <w:rPr>
          <w:rFonts w:asciiTheme="minorHAnsi" w:hAnsiTheme="minorHAnsi" w:cstheme="minorHAnsi"/>
        </w:rPr>
        <w:t>Evaluated:</w:t>
      </w:r>
      <w:r>
        <w:rPr>
          <w:rFonts w:asciiTheme="minorHAnsi" w:hAnsiTheme="minorHAnsi" w:cstheme="minorHAnsi"/>
        </w:rPr>
        <w:tab/>
        <w:t>E</w:t>
      </w:r>
      <w:r w:rsidR="00ED2A45">
        <w:rPr>
          <w:rFonts w:asciiTheme="minorHAnsi" w:hAnsiTheme="minorHAnsi" w:cstheme="minorHAnsi"/>
        </w:rPr>
        <w:t>valuated by student evaluations and student performance data (Completion, Placement, Licensure)</w:t>
      </w:r>
    </w:p>
    <w:p w:rsidR="008E203F" w:rsidRDefault="008E203F" w:rsidP="008E203F">
      <w:pPr>
        <w:ind w:left="2160" w:hanging="1440"/>
        <w:rPr>
          <w:rFonts w:asciiTheme="minorHAnsi" w:hAnsiTheme="minorHAnsi" w:cstheme="minorHAnsi"/>
        </w:rPr>
      </w:pPr>
    </w:p>
    <w:p w:rsidR="008E203F" w:rsidRDefault="008E203F" w:rsidP="008E203F">
      <w:pPr>
        <w:rPr>
          <w:rFonts w:asciiTheme="minorHAnsi" w:hAnsiTheme="minorHAnsi" w:cstheme="minorHAnsi"/>
        </w:rPr>
      </w:pPr>
      <w:r>
        <w:rPr>
          <w:rFonts w:asciiTheme="minorHAnsi" w:hAnsiTheme="minorHAnsi" w:cstheme="minorHAnsi"/>
        </w:rPr>
        <w:t>Timel</w:t>
      </w:r>
      <w:r w:rsidR="00ED2A45">
        <w:rPr>
          <w:rFonts w:asciiTheme="minorHAnsi" w:hAnsiTheme="minorHAnsi" w:cstheme="minorHAnsi"/>
        </w:rPr>
        <w:t>ine:</w:t>
      </w:r>
      <w:r w:rsidR="00ED2A45">
        <w:rPr>
          <w:rFonts w:asciiTheme="minorHAnsi" w:hAnsiTheme="minorHAnsi" w:cstheme="minorHAnsi"/>
        </w:rPr>
        <w:tab/>
        <w:t>Annually by Adult Education Director</w:t>
      </w:r>
    </w:p>
    <w:p w:rsidR="00123FDC" w:rsidRDefault="00123FDC" w:rsidP="00123FDC">
      <w:pPr>
        <w:rPr>
          <w:rFonts w:asciiTheme="minorHAnsi" w:hAnsiTheme="minorHAnsi" w:cstheme="minorHAnsi"/>
          <w:b/>
          <w:bCs/>
        </w:rPr>
      </w:pPr>
    </w:p>
    <w:p w:rsidR="00123FDC" w:rsidRPr="00820508" w:rsidRDefault="00123FDC" w:rsidP="00123FDC">
      <w:pPr>
        <w:rPr>
          <w:rFonts w:asciiTheme="minorHAnsi" w:hAnsiTheme="minorHAnsi" w:cstheme="minorHAnsi"/>
          <w:b/>
          <w:bCs/>
        </w:rPr>
      </w:pPr>
      <w:r w:rsidRPr="00496DDB">
        <w:rPr>
          <w:rFonts w:asciiTheme="minorHAnsi" w:hAnsiTheme="minorHAnsi" w:cstheme="minorHAnsi"/>
          <w:b/>
          <w:bCs/>
        </w:rPr>
        <w:t>Identification of res</w:t>
      </w:r>
      <w:r>
        <w:rPr>
          <w:rFonts w:asciiTheme="minorHAnsi" w:hAnsiTheme="minorHAnsi" w:cstheme="minorHAnsi"/>
          <w:b/>
          <w:bCs/>
        </w:rPr>
        <w:t>ponsibility for coordination of services:</w:t>
      </w:r>
    </w:p>
    <w:p w:rsidR="00E74626" w:rsidRDefault="00E74626" w:rsidP="00123FDC">
      <w:pPr>
        <w:rPr>
          <w:rFonts w:asciiTheme="minorHAnsi" w:hAnsiTheme="minorHAnsi" w:cstheme="minorHAnsi"/>
          <w:sz w:val="22"/>
          <w:szCs w:val="22"/>
        </w:rPr>
      </w:pPr>
      <w:r>
        <w:rPr>
          <w:rFonts w:asciiTheme="minorHAnsi" w:hAnsiTheme="minorHAnsi" w:cstheme="minorHAnsi"/>
          <w:sz w:val="22"/>
          <w:szCs w:val="22"/>
        </w:rPr>
        <w:t>Overall Coordination:</w:t>
      </w:r>
      <w:r>
        <w:rPr>
          <w:rFonts w:asciiTheme="minorHAnsi" w:hAnsiTheme="minorHAnsi" w:cstheme="minorHAnsi"/>
          <w:sz w:val="22"/>
          <w:szCs w:val="22"/>
        </w:rPr>
        <w:tab/>
        <w:t>Adult Education Director</w:t>
      </w:r>
    </w:p>
    <w:p w:rsidR="00405ABB" w:rsidRDefault="00E74626" w:rsidP="00123FDC">
      <w:pPr>
        <w:rPr>
          <w:rFonts w:asciiTheme="minorHAnsi" w:hAnsiTheme="minorHAnsi" w:cstheme="minorHAnsi"/>
          <w:sz w:val="22"/>
          <w:szCs w:val="22"/>
        </w:rPr>
      </w:pPr>
      <w:r>
        <w:rPr>
          <w:rFonts w:asciiTheme="minorHAnsi" w:hAnsiTheme="minorHAnsi" w:cstheme="minorHAnsi"/>
          <w:sz w:val="22"/>
          <w:szCs w:val="22"/>
        </w:rPr>
        <w:t>Supporting Roles:</w:t>
      </w:r>
      <w:r>
        <w:rPr>
          <w:rFonts w:asciiTheme="minorHAnsi" w:hAnsiTheme="minorHAnsi" w:cstheme="minorHAnsi"/>
          <w:sz w:val="22"/>
          <w:szCs w:val="22"/>
        </w:rPr>
        <w:tab/>
        <w:t>Faculty and Staff</w:t>
      </w:r>
    </w:p>
    <w:p w:rsidR="007F1E25" w:rsidRDefault="00405ABB" w:rsidP="00123FDC">
      <w:pPr>
        <w:rPr>
          <w:rFonts w:asciiTheme="minorHAnsi" w:hAnsiTheme="minorHAnsi" w:cstheme="minorHAnsi"/>
          <w:sz w:val="22"/>
          <w:szCs w:val="22"/>
        </w:rPr>
      </w:pPr>
      <w:r>
        <w:rPr>
          <w:rFonts w:asciiTheme="minorHAnsi" w:hAnsiTheme="minorHAnsi" w:cstheme="minorHAnsi"/>
          <w:sz w:val="22"/>
          <w:szCs w:val="22"/>
        </w:rPr>
        <w:t xml:space="preserve">Faculty members refer students to the </w:t>
      </w:r>
      <w:r w:rsidR="008A3693">
        <w:rPr>
          <w:rFonts w:asciiTheme="minorHAnsi" w:hAnsiTheme="minorHAnsi" w:cstheme="minorHAnsi"/>
          <w:sz w:val="22"/>
          <w:szCs w:val="22"/>
        </w:rPr>
        <w:t xml:space="preserve">Adult Education Director for placement services and </w:t>
      </w:r>
      <w:r w:rsidR="007F1E25">
        <w:rPr>
          <w:rFonts w:asciiTheme="minorHAnsi" w:hAnsiTheme="minorHAnsi" w:cstheme="minorHAnsi"/>
          <w:sz w:val="22"/>
          <w:szCs w:val="22"/>
        </w:rPr>
        <w:t>individual career counseling.</w:t>
      </w:r>
    </w:p>
    <w:p w:rsidR="007F1E25" w:rsidRDefault="007F1E25" w:rsidP="007F1E25">
      <w:pPr>
        <w:rPr>
          <w:rFonts w:asciiTheme="minorHAnsi" w:hAnsiTheme="minorHAnsi" w:cstheme="minorHAnsi"/>
          <w:sz w:val="22"/>
          <w:szCs w:val="22"/>
        </w:rPr>
      </w:pPr>
      <w:r>
        <w:rPr>
          <w:rFonts w:asciiTheme="minorHAnsi" w:hAnsiTheme="minorHAnsi" w:cstheme="minorHAnsi"/>
          <w:sz w:val="22"/>
          <w:szCs w:val="22"/>
        </w:rPr>
        <w:t>Adult Education Office staff keeps record of placement data and reports the data to the appropriate institutions.</w:t>
      </w:r>
    </w:p>
    <w:p w:rsidR="00E74626" w:rsidRDefault="00E74626" w:rsidP="00123FDC">
      <w:pPr>
        <w:rPr>
          <w:rFonts w:asciiTheme="minorHAnsi" w:hAnsiTheme="minorHAnsi" w:cstheme="minorHAnsi"/>
          <w:sz w:val="22"/>
          <w:szCs w:val="22"/>
        </w:rPr>
      </w:pPr>
    </w:p>
    <w:p w:rsidR="00E74626" w:rsidRDefault="00E74626" w:rsidP="00123FDC">
      <w:pPr>
        <w:rPr>
          <w:rFonts w:asciiTheme="minorHAnsi" w:hAnsiTheme="minorHAnsi" w:cstheme="minorHAnsi"/>
          <w:b/>
          <w:sz w:val="22"/>
          <w:szCs w:val="22"/>
        </w:rPr>
      </w:pPr>
      <w:r w:rsidRPr="00E74626">
        <w:rPr>
          <w:rFonts w:asciiTheme="minorHAnsi" w:hAnsiTheme="minorHAnsi" w:cstheme="minorHAnsi"/>
          <w:b/>
          <w:sz w:val="22"/>
          <w:szCs w:val="22"/>
        </w:rPr>
        <w:t xml:space="preserve">Communications network </w:t>
      </w:r>
      <w:r w:rsidR="00820508">
        <w:rPr>
          <w:rFonts w:asciiTheme="minorHAnsi" w:hAnsiTheme="minorHAnsi" w:cstheme="minorHAnsi"/>
          <w:b/>
          <w:sz w:val="22"/>
          <w:szCs w:val="22"/>
        </w:rPr>
        <w:t>between coordinator, the staff,</w:t>
      </w:r>
      <w:r w:rsidRPr="00E74626">
        <w:rPr>
          <w:rFonts w:asciiTheme="minorHAnsi" w:hAnsiTheme="minorHAnsi" w:cstheme="minorHAnsi"/>
          <w:b/>
          <w:sz w:val="22"/>
          <w:szCs w:val="22"/>
        </w:rPr>
        <w:t xml:space="preserve"> the faculty, and various business and industries in the service area:</w:t>
      </w:r>
    </w:p>
    <w:p w:rsidR="00820508" w:rsidRDefault="00E2665F" w:rsidP="00123FDC">
      <w:pPr>
        <w:rPr>
          <w:rFonts w:asciiTheme="minorHAnsi" w:hAnsiTheme="minorHAnsi" w:cstheme="minorHAnsi"/>
          <w:sz w:val="22"/>
          <w:szCs w:val="22"/>
        </w:rPr>
      </w:pPr>
      <w:r w:rsidRPr="00E2665F">
        <w:rPr>
          <w:rFonts w:asciiTheme="minorHAnsi" w:hAnsiTheme="minorHAnsi" w:cstheme="minorHAnsi"/>
          <w:sz w:val="22"/>
          <w:szCs w:val="22"/>
        </w:rPr>
        <w:t xml:space="preserve">Business and industry contacts are established at all levels including staff, faculty, and administration. </w:t>
      </w:r>
      <w:r>
        <w:rPr>
          <w:rFonts w:asciiTheme="minorHAnsi" w:hAnsiTheme="minorHAnsi" w:cstheme="minorHAnsi"/>
          <w:sz w:val="22"/>
          <w:szCs w:val="22"/>
        </w:rPr>
        <w:t xml:space="preserve">Each month the Business Development Department of the Community Action Agency of Pike County </w:t>
      </w:r>
      <w:r w:rsidR="008A3693">
        <w:rPr>
          <w:rFonts w:asciiTheme="minorHAnsi" w:hAnsiTheme="minorHAnsi" w:cstheme="minorHAnsi"/>
          <w:sz w:val="22"/>
          <w:szCs w:val="22"/>
        </w:rPr>
        <w:t>sends the Adult Education Director</w:t>
      </w:r>
      <w:r>
        <w:rPr>
          <w:rFonts w:asciiTheme="minorHAnsi" w:hAnsiTheme="minorHAnsi" w:cstheme="minorHAnsi"/>
          <w:sz w:val="22"/>
          <w:szCs w:val="22"/>
        </w:rPr>
        <w:t xml:space="preserve"> a list of current job openings in the immediate </w:t>
      </w:r>
      <w:r w:rsidR="008A3693">
        <w:rPr>
          <w:rFonts w:asciiTheme="minorHAnsi" w:hAnsiTheme="minorHAnsi" w:cstheme="minorHAnsi"/>
          <w:sz w:val="22"/>
          <w:szCs w:val="22"/>
        </w:rPr>
        <w:t>area. The Adult Education Director</w:t>
      </w:r>
      <w:r>
        <w:rPr>
          <w:rFonts w:asciiTheme="minorHAnsi" w:hAnsiTheme="minorHAnsi" w:cstheme="minorHAnsi"/>
          <w:sz w:val="22"/>
          <w:szCs w:val="22"/>
        </w:rPr>
        <w:t xml:space="preserve"> is responsible for postin</w:t>
      </w:r>
      <w:r w:rsidR="008A3693">
        <w:rPr>
          <w:rFonts w:asciiTheme="minorHAnsi" w:hAnsiTheme="minorHAnsi" w:cstheme="minorHAnsi"/>
          <w:sz w:val="22"/>
          <w:szCs w:val="22"/>
        </w:rPr>
        <w:t xml:space="preserve">g these notices in the </w:t>
      </w:r>
      <w:r>
        <w:rPr>
          <w:rFonts w:asciiTheme="minorHAnsi" w:hAnsiTheme="minorHAnsi" w:cstheme="minorHAnsi"/>
          <w:sz w:val="22"/>
          <w:szCs w:val="22"/>
        </w:rPr>
        <w:t>Adult Education Office Building bulletin board. Notices regarding open</w:t>
      </w:r>
      <w:r w:rsidR="0026180C">
        <w:rPr>
          <w:rFonts w:asciiTheme="minorHAnsi" w:hAnsiTheme="minorHAnsi" w:cstheme="minorHAnsi"/>
          <w:sz w:val="22"/>
          <w:szCs w:val="22"/>
        </w:rPr>
        <w:t>ings that come in from busines</w:t>
      </w:r>
      <w:r>
        <w:rPr>
          <w:rFonts w:asciiTheme="minorHAnsi" w:hAnsiTheme="minorHAnsi" w:cstheme="minorHAnsi"/>
          <w:sz w:val="22"/>
          <w:szCs w:val="22"/>
        </w:rPr>
        <w:t xml:space="preserve">s and industry are posted on the board and often are announced through the Pike CTC Adult Education Facebook page. </w:t>
      </w:r>
    </w:p>
    <w:p w:rsidR="0026180C" w:rsidRDefault="0026180C" w:rsidP="00123FDC">
      <w:pPr>
        <w:rPr>
          <w:rFonts w:asciiTheme="minorHAnsi" w:hAnsiTheme="minorHAnsi" w:cstheme="minorHAnsi"/>
          <w:sz w:val="22"/>
          <w:szCs w:val="22"/>
        </w:rPr>
      </w:pPr>
      <w:r>
        <w:rPr>
          <w:rFonts w:asciiTheme="minorHAnsi" w:hAnsiTheme="minorHAnsi" w:cstheme="minorHAnsi"/>
          <w:sz w:val="22"/>
          <w:szCs w:val="22"/>
        </w:rPr>
        <w:t>Advisory committee members play an important role in maintaining open lines of communication.</w:t>
      </w:r>
    </w:p>
    <w:p w:rsidR="0026180C" w:rsidRDefault="0026180C" w:rsidP="00123FDC">
      <w:pPr>
        <w:rPr>
          <w:rFonts w:asciiTheme="minorHAnsi" w:hAnsiTheme="minorHAnsi" w:cstheme="minorHAnsi"/>
          <w:sz w:val="22"/>
          <w:szCs w:val="22"/>
        </w:rPr>
      </w:pPr>
      <w:r>
        <w:rPr>
          <w:rFonts w:asciiTheme="minorHAnsi" w:hAnsiTheme="minorHAnsi" w:cstheme="minorHAnsi"/>
          <w:sz w:val="22"/>
          <w:szCs w:val="22"/>
        </w:rPr>
        <w:t xml:space="preserve">Many of the </w:t>
      </w:r>
      <w:r w:rsidR="00ED2A45">
        <w:rPr>
          <w:rFonts w:asciiTheme="minorHAnsi" w:hAnsiTheme="minorHAnsi" w:cstheme="minorHAnsi"/>
          <w:sz w:val="22"/>
          <w:szCs w:val="22"/>
        </w:rPr>
        <w:t xml:space="preserve">occupational program </w:t>
      </w:r>
      <w:r>
        <w:rPr>
          <w:rFonts w:asciiTheme="minorHAnsi" w:hAnsiTheme="minorHAnsi" w:cstheme="minorHAnsi"/>
          <w:sz w:val="22"/>
          <w:szCs w:val="22"/>
        </w:rPr>
        <w:t xml:space="preserve">faculty members currently work in their related field which also </w:t>
      </w:r>
      <w:r w:rsidR="00851465">
        <w:rPr>
          <w:rFonts w:asciiTheme="minorHAnsi" w:hAnsiTheme="minorHAnsi" w:cstheme="minorHAnsi"/>
          <w:sz w:val="22"/>
          <w:szCs w:val="22"/>
        </w:rPr>
        <w:t xml:space="preserve">has a positive impact </w:t>
      </w:r>
      <w:r>
        <w:rPr>
          <w:rFonts w:asciiTheme="minorHAnsi" w:hAnsiTheme="minorHAnsi" w:cstheme="minorHAnsi"/>
          <w:sz w:val="22"/>
          <w:szCs w:val="22"/>
        </w:rPr>
        <w:t xml:space="preserve">in maintaining </w:t>
      </w:r>
      <w:r w:rsidR="00851465">
        <w:rPr>
          <w:rFonts w:asciiTheme="minorHAnsi" w:hAnsiTheme="minorHAnsi" w:cstheme="minorHAnsi"/>
          <w:sz w:val="22"/>
          <w:szCs w:val="22"/>
        </w:rPr>
        <w:t xml:space="preserve">open </w:t>
      </w:r>
      <w:r>
        <w:rPr>
          <w:rFonts w:asciiTheme="minorHAnsi" w:hAnsiTheme="minorHAnsi" w:cstheme="minorHAnsi"/>
          <w:sz w:val="22"/>
          <w:szCs w:val="22"/>
        </w:rPr>
        <w:t>communication</w:t>
      </w:r>
      <w:r w:rsidR="00851465">
        <w:rPr>
          <w:rFonts w:asciiTheme="minorHAnsi" w:hAnsiTheme="minorHAnsi" w:cstheme="minorHAnsi"/>
          <w:sz w:val="22"/>
          <w:szCs w:val="22"/>
        </w:rPr>
        <w:t xml:space="preserve"> with business and industry</w:t>
      </w:r>
      <w:r>
        <w:rPr>
          <w:rFonts w:asciiTheme="minorHAnsi" w:hAnsiTheme="minorHAnsi" w:cstheme="minorHAnsi"/>
          <w:sz w:val="22"/>
          <w:szCs w:val="22"/>
        </w:rPr>
        <w:t>.</w:t>
      </w:r>
    </w:p>
    <w:p w:rsidR="008A3693" w:rsidRDefault="0007107D" w:rsidP="00123FDC">
      <w:pPr>
        <w:rPr>
          <w:rFonts w:asciiTheme="minorHAnsi" w:hAnsiTheme="minorHAnsi" w:cstheme="minorHAnsi"/>
          <w:sz w:val="22"/>
          <w:szCs w:val="22"/>
        </w:rPr>
      </w:pPr>
      <w:r>
        <w:rPr>
          <w:rFonts w:asciiTheme="minorHAnsi" w:hAnsiTheme="minorHAnsi" w:cstheme="minorHAnsi"/>
          <w:sz w:val="22"/>
          <w:szCs w:val="22"/>
        </w:rPr>
        <w:t>Aspire</w:t>
      </w:r>
      <w:r w:rsidR="008A3693">
        <w:rPr>
          <w:rFonts w:asciiTheme="minorHAnsi" w:hAnsiTheme="minorHAnsi" w:cstheme="minorHAnsi"/>
          <w:sz w:val="22"/>
          <w:szCs w:val="22"/>
        </w:rPr>
        <w:t xml:space="preserve"> staff members refer students who are interested in transitioning to post-secondary or career pathways to Adult Education Director.</w:t>
      </w:r>
    </w:p>
    <w:p w:rsidR="000B12AE" w:rsidRDefault="0007107D" w:rsidP="00123FDC">
      <w:pPr>
        <w:rPr>
          <w:rFonts w:asciiTheme="minorHAnsi" w:hAnsiTheme="minorHAnsi" w:cstheme="minorHAnsi"/>
          <w:sz w:val="22"/>
          <w:szCs w:val="22"/>
        </w:rPr>
      </w:pPr>
      <w:r>
        <w:rPr>
          <w:rFonts w:asciiTheme="minorHAnsi" w:hAnsiTheme="minorHAnsi" w:cstheme="minorHAnsi"/>
          <w:sz w:val="22"/>
          <w:szCs w:val="22"/>
        </w:rPr>
        <w:t>All students who attend Aspire</w:t>
      </w:r>
      <w:r w:rsidR="000B12AE">
        <w:rPr>
          <w:rFonts w:asciiTheme="minorHAnsi" w:hAnsiTheme="minorHAnsi" w:cstheme="minorHAnsi"/>
          <w:sz w:val="22"/>
          <w:szCs w:val="22"/>
        </w:rPr>
        <w:t xml:space="preserve"> Orientation register with Ohio Means Jobs. </w:t>
      </w:r>
    </w:p>
    <w:p w:rsidR="0026180C" w:rsidRDefault="0026180C" w:rsidP="00123FDC">
      <w:pPr>
        <w:rPr>
          <w:rFonts w:asciiTheme="minorHAnsi" w:hAnsiTheme="minorHAnsi" w:cstheme="minorHAnsi"/>
          <w:sz w:val="22"/>
          <w:szCs w:val="22"/>
        </w:rPr>
      </w:pPr>
    </w:p>
    <w:p w:rsidR="0026180C" w:rsidRPr="0026180C" w:rsidRDefault="0026180C" w:rsidP="00123FDC">
      <w:pPr>
        <w:rPr>
          <w:rFonts w:asciiTheme="minorHAnsi" w:hAnsiTheme="minorHAnsi" w:cstheme="minorHAnsi"/>
          <w:b/>
          <w:sz w:val="22"/>
          <w:szCs w:val="22"/>
        </w:rPr>
      </w:pPr>
      <w:r w:rsidRPr="0026180C">
        <w:rPr>
          <w:rFonts w:asciiTheme="minorHAnsi" w:hAnsiTheme="minorHAnsi" w:cstheme="minorHAnsi"/>
          <w:b/>
          <w:sz w:val="22"/>
          <w:szCs w:val="22"/>
        </w:rPr>
        <w:t>File / listing of employers and employment opportunities</w:t>
      </w:r>
    </w:p>
    <w:p w:rsidR="0026180C" w:rsidRDefault="00AD296F" w:rsidP="00123FDC">
      <w:pPr>
        <w:rPr>
          <w:rFonts w:asciiTheme="minorHAnsi" w:hAnsiTheme="minorHAnsi" w:cstheme="minorHAnsi"/>
          <w:sz w:val="22"/>
          <w:szCs w:val="22"/>
        </w:rPr>
      </w:pPr>
      <w:r>
        <w:rPr>
          <w:rFonts w:asciiTheme="minorHAnsi" w:hAnsiTheme="minorHAnsi" w:cstheme="minorHAnsi"/>
          <w:sz w:val="22"/>
          <w:szCs w:val="22"/>
        </w:rPr>
        <w:t>A current listing of employers seeking employees</w:t>
      </w:r>
      <w:r w:rsidR="00325634">
        <w:rPr>
          <w:rFonts w:asciiTheme="minorHAnsi" w:hAnsiTheme="minorHAnsi" w:cstheme="minorHAnsi"/>
          <w:sz w:val="22"/>
          <w:szCs w:val="22"/>
        </w:rPr>
        <w:t xml:space="preserve"> in the immediate area</w:t>
      </w:r>
      <w:r>
        <w:rPr>
          <w:rFonts w:asciiTheme="minorHAnsi" w:hAnsiTheme="minorHAnsi" w:cstheme="minorHAnsi"/>
          <w:sz w:val="22"/>
          <w:szCs w:val="22"/>
        </w:rPr>
        <w:t xml:space="preserve"> is posted on the Career Board. The school maintains follow-up information concerning the employment status of our graduates which includes the name of the employer. </w:t>
      </w:r>
      <w:r w:rsidR="00452155">
        <w:rPr>
          <w:rFonts w:asciiTheme="minorHAnsi" w:hAnsiTheme="minorHAnsi" w:cstheme="minorHAnsi"/>
          <w:sz w:val="22"/>
          <w:szCs w:val="22"/>
        </w:rPr>
        <w:t xml:space="preserve">The school </w:t>
      </w:r>
      <w:r w:rsidR="008C7CC7">
        <w:rPr>
          <w:rFonts w:asciiTheme="minorHAnsi" w:hAnsiTheme="minorHAnsi" w:cstheme="minorHAnsi"/>
          <w:sz w:val="22"/>
          <w:szCs w:val="22"/>
        </w:rPr>
        <w:t>has a strong</w:t>
      </w:r>
      <w:r w:rsidR="00452155">
        <w:rPr>
          <w:rFonts w:asciiTheme="minorHAnsi" w:hAnsiTheme="minorHAnsi" w:cstheme="minorHAnsi"/>
          <w:sz w:val="22"/>
          <w:szCs w:val="22"/>
        </w:rPr>
        <w:t xml:space="preserve"> partnership and works closely with the Business Development Department of Community Action Agency of Pike County to obtain information concerning possible employment opportunities in the area. </w:t>
      </w:r>
      <w:r w:rsidR="008C7CC7">
        <w:rPr>
          <w:rFonts w:asciiTheme="minorHAnsi" w:hAnsiTheme="minorHAnsi" w:cstheme="minorHAnsi"/>
          <w:sz w:val="22"/>
          <w:szCs w:val="22"/>
        </w:rPr>
        <w:t xml:space="preserve">This information is communicated to the </w:t>
      </w:r>
      <w:r w:rsidR="008C7CC7">
        <w:rPr>
          <w:rFonts w:asciiTheme="minorHAnsi" w:hAnsiTheme="minorHAnsi" w:cstheme="minorHAnsi"/>
          <w:sz w:val="22"/>
          <w:szCs w:val="22"/>
        </w:rPr>
        <w:lastRenderedPageBreak/>
        <w:t xml:space="preserve">students and graduates. </w:t>
      </w:r>
      <w:r w:rsidR="00BE253D">
        <w:rPr>
          <w:rFonts w:asciiTheme="minorHAnsi" w:hAnsiTheme="minorHAnsi" w:cstheme="minorHAnsi"/>
          <w:sz w:val="22"/>
          <w:szCs w:val="22"/>
        </w:rPr>
        <w:t>Students and graduates are encouraged to take advantage of the job placement services at the Business Development Department after graduation.</w:t>
      </w:r>
    </w:p>
    <w:p w:rsidR="008C7CC7" w:rsidRDefault="008C7CC7" w:rsidP="00123FDC">
      <w:pPr>
        <w:rPr>
          <w:rFonts w:asciiTheme="minorHAnsi" w:hAnsiTheme="minorHAnsi" w:cstheme="minorHAnsi"/>
          <w:sz w:val="22"/>
          <w:szCs w:val="22"/>
        </w:rPr>
      </w:pPr>
    </w:p>
    <w:p w:rsidR="008C7CC7" w:rsidRDefault="004564C2" w:rsidP="00123FDC">
      <w:pPr>
        <w:rPr>
          <w:rFonts w:asciiTheme="minorHAnsi" w:hAnsiTheme="minorHAnsi" w:cstheme="minorHAnsi"/>
          <w:b/>
          <w:sz w:val="22"/>
          <w:szCs w:val="22"/>
        </w:rPr>
      </w:pPr>
      <w:r w:rsidRPr="004564C2">
        <w:rPr>
          <w:rFonts w:asciiTheme="minorHAnsi" w:hAnsiTheme="minorHAnsi" w:cstheme="minorHAnsi"/>
          <w:b/>
          <w:sz w:val="22"/>
          <w:szCs w:val="22"/>
        </w:rPr>
        <w:t>Counseling of students:</w:t>
      </w:r>
    </w:p>
    <w:p w:rsidR="004564C2" w:rsidRDefault="008A3693" w:rsidP="00123FDC">
      <w:pPr>
        <w:rPr>
          <w:rFonts w:asciiTheme="minorHAnsi" w:hAnsiTheme="minorHAnsi" w:cstheme="minorHAnsi"/>
          <w:sz w:val="22"/>
          <w:szCs w:val="22"/>
        </w:rPr>
      </w:pPr>
      <w:r>
        <w:rPr>
          <w:rFonts w:asciiTheme="minorHAnsi" w:hAnsiTheme="minorHAnsi" w:cstheme="minorHAnsi"/>
          <w:sz w:val="22"/>
          <w:szCs w:val="22"/>
        </w:rPr>
        <w:t>The Adult Education Director</w:t>
      </w:r>
      <w:r w:rsidR="008F0B20">
        <w:rPr>
          <w:rFonts w:asciiTheme="minorHAnsi" w:hAnsiTheme="minorHAnsi" w:cstheme="minorHAnsi"/>
          <w:sz w:val="22"/>
          <w:szCs w:val="22"/>
        </w:rPr>
        <w:t xml:space="preserve"> and faculty members assist students who are seeking employment. Each</w:t>
      </w:r>
      <w:r w:rsidR="00BE253D">
        <w:rPr>
          <w:rFonts w:asciiTheme="minorHAnsi" w:hAnsiTheme="minorHAnsi" w:cstheme="minorHAnsi"/>
          <w:sz w:val="22"/>
          <w:szCs w:val="22"/>
        </w:rPr>
        <w:t xml:space="preserve"> student in the occupational</w:t>
      </w:r>
      <w:r w:rsidR="008F0B20">
        <w:rPr>
          <w:rFonts w:asciiTheme="minorHAnsi" w:hAnsiTheme="minorHAnsi" w:cstheme="minorHAnsi"/>
          <w:sz w:val="22"/>
          <w:szCs w:val="22"/>
        </w:rPr>
        <w:t xml:space="preserve"> program is provided employability training including resume development, interview skills, and job search strategies. Students can meet with the </w:t>
      </w:r>
      <w:r>
        <w:rPr>
          <w:rFonts w:asciiTheme="minorHAnsi" w:hAnsiTheme="minorHAnsi" w:cstheme="minorHAnsi"/>
          <w:sz w:val="22"/>
          <w:szCs w:val="22"/>
        </w:rPr>
        <w:t xml:space="preserve">Adult Education Director </w:t>
      </w:r>
      <w:r w:rsidR="008F0B20">
        <w:rPr>
          <w:rFonts w:asciiTheme="minorHAnsi" w:hAnsiTheme="minorHAnsi" w:cstheme="minorHAnsi"/>
          <w:sz w:val="22"/>
          <w:szCs w:val="22"/>
        </w:rPr>
        <w:t xml:space="preserve">individually to receive job placement counseling and services. </w:t>
      </w:r>
    </w:p>
    <w:p w:rsidR="0007107D" w:rsidRDefault="002E0BF3" w:rsidP="00123FDC">
      <w:pPr>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sz w:val="22"/>
          <w:szCs w:val="22"/>
        </w:rPr>
        <w:t>Business Development Department of the Community Action Agency of Pike County</w:t>
      </w:r>
      <w:r>
        <w:rPr>
          <w:rFonts w:asciiTheme="minorHAnsi" w:hAnsiTheme="minorHAnsi" w:cstheme="minorHAnsi"/>
          <w:sz w:val="22"/>
          <w:szCs w:val="22"/>
        </w:rPr>
        <w:t xml:space="preserve"> is a partner and can offer comprehensive placement services, including interview and </w:t>
      </w:r>
      <w:bookmarkStart w:id="0" w:name="_GoBack"/>
      <w:bookmarkEnd w:id="0"/>
      <w:r>
        <w:rPr>
          <w:rFonts w:asciiTheme="minorHAnsi" w:hAnsiTheme="minorHAnsi" w:cstheme="minorHAnsi"/>
          <w:sz w:val="22"/>
          <w:szCs w:val="22"/>
        </w:rPr>
        <w:t xml:space="preserve">resume assistance. </w:t>
      </w:r>
    </w:p>
    <w:p w:rsidR="00434C66" w:rsidRDefault="00434C66" w:rsidP="00123FDC">
      <w:pPr>
        <w:rPr>
          <w:rFonts w:asciiTheme="minorHAnsi" w:hAnsiTheme="minorHAnsi" w:cstheme="minorHAnsi"/>
          <w:sz w:val="22"/>
          <w:szCs w:val="22"/>
        </w:rPr>
      </w:pPr>
      <w:r>
        <w:rPr>
          <w:rFonts w:asciiTheme="minorHAnsi" w:hAnsiTheme="minorHAnsi" w:cstheme="minorHAnsi"/>
          <w:sz w:val="22"/>
          <w:szCs w:val="22"/>
        </w:rPr>
        <w:t xml:space="preserve">Students can receive individual assistance from an Educational Opportunity Center (EOC) representative if they are interested in transitioning to college. The EOC representative will provide a wide variety of individual assistance including campus tours, FAFSA, application process, scheduling, etc. </w:t>
      </w:r>
    </w:p>
    <w:p w:rsidR="007F1E25" w:rsidRDefault="007F1E25" w:rsidP="00123FDC">
      <w:pPr>
        <w:rPr>
          <w:rFonts w:asciiTheme="minorHAnsi" w:hAnsiTheme="minorHAnsi" w:cstheme="minorHAnsi"/>
          <w:sz w:val="22"/>
          <w:szCs w:val="22"/>
        </w:rPr>
      </w:pPr>
    </w:p>
    <w:p w:rsidR="008F0B20" w:rsidRPr="008F0B20" w:rsidRDefault="008F0B20" w:rsidP="00123FDC">
      <w:pPr>
        <w:rPr>
          <w:rFonts w:asciiTheme="minorHAnsi" w:hAnsiTheme="minorHAnsi" w:cstheme="minorHAnsi"/>
          <w:b/>
          <w:sz w:val="22"/>
          <w:szCs w:val="22"/>
        </w:rPr>
      </w:pPr>
      <w:r w:rsidRPr="008F0B20">
        <w:rPr>
          <w:rFonts w:asciiTheme="minorHAnsi" w:hAnsiTheme="minorHAnsi" w:cstheme="minorHAnsi"/>
          <w:b/>
          <w:sz w:val="22"/>
          <w:szCs w:val="22"/>
        </w:rPr>
        <w:t>Maintenance of placement records for completers as a means of measuring the success of the institution in achieving its mission</w:t>
      </w:r>
      <w:r w:rsidR="00434C66">
        <w:rPr>
          <w:rFonts w:asciiTheme="minorHAnsi" w:hAnsiTheme="minorHAnsi" w:cstheme="minorHAnsi"/>
          <w:b/>
          <w:sz w:val="22"/>
          <w:szCs w:val="22"/>
        </w:rPr>
        <w:t>:</w:t>
      </w:r>
    </w:p>
    <w:p w:rsidR="0026180C" w:rsidRDefault="00BE253D" w:rsidP="00123FDC">
      <w:pPr>
        <w:rPr>
          <w:rFonts w:asciiTheme="minorHAnsi" w:hAnsiTheme="minorHAnsi" w:cstheme="minorHAnsi"/>
          <w:sz w:val="22"/>
          <w:szCs w:val="22"/>
        </w:rPr>
      </w:pPr>
      <w:r>
        <w:rPr>
          <w:rFonts w:asciiTheme="minorHAnsi" w:hAnsiTheme="minorHAnsi" w:cstheme="minorHAnsi"/>
          <w:sz w:val="22"/>
          <w:szCs w:val="22"/>
        </w:rPr>
        <w:t>The mission of the Pike CTC reflects the responsibility to prepare students to enter the workforce. Placement records are maintained to determine the effectiveness of this important student performance indicator. Placement data is collected for each graduate. Comprehensive placement data is compiled for each program. The placement data is report</w:t>
      </w:r>
      <w:r w:rsidR="003629D1">
        <w:rPr>
          <w:rFonts w:asciiTheme="minorHAnsi" w:hAnsiTheme="minorHAnsi" w:cstheme="minorHAnsi"/>
          <w:sz w:val="22"/>
          <w:szCs w:val="22"/>
        </w:rPr>
        <w:t xml:space="preserve">ed to the Ohio Department of Higher Education </w:t>
      </w:r>
      <w:r>
        <w:rPr>
          <w:rFonts w:asciiTheme="minorHAnsi" w:hAnsiTheme="minorHAnsi" w:cstheme="minorHAnsi"/>
          <w:sz w:val="22"/>
          <w:szCs w:val="22"/>
        </w:rPr>
        <w:t>and Council on Occupational Education.</w:t>
      </w:r>
      <w:r w:rsidR="007F1E25">
        <w:rPr>
          <w:rFonts w:asciiTheme="minorHAnsi" w:hAnsiTheme="minorHAnsi" w:cstheme="minorHAnsi"/>
          <w:sz w:val="22"/>
          <w:szCs w:val="22"/>
        </w:rPr>
        <w:t xml:space="preserve"> Placement data is used in</w:t>
      </w:r>
      <w:r w:rsidR="00851465">
        <w:rPr>
          <w:rFonts w:asciiTheme="minorHAnsi" w:hAnsiTheme="minorHAnsi" w:cstheme="minorHAnsi"/>
          <w:sz w:val="22"/>
          <w:szCs w:val="22"/>
        </w:rPr>
        <w:t xml:space="preserve"> </w:t>
      </w:r>
      <w:r w:rsidR="007F1E25">
        <w:rPr>
          <w:rFonts w:asciiTheme="minorHAnsi" w:hAnsiTheme="minorHAnsi" w:cstheme="minorHAnsi"/>
          <w:sz w:val="22"/>
          <w:szCs w:val="22"/>
        </w:rPr>
        <w:t>strategic</w:t>
      </w:r>
      <w:r w:rsidR="00851465">
        <w:rPr>
          <w:rFonts w:asciiTheme="minorHAnsi" w:hAnsiTheme="minorHAnsi" w:cstheme="minorHAnsi"/>
          <w:sz w:val="22"/>
          <w:szCs w:val="22"/>
        </w:rPr>
        <w:t xml:space="preserve"> planning to identify possible strengths or challenges. </w:t>
      </w:r>
    </w:p>
    <w:p w:rsidR="0026180C" w:rsidRPr="00E2665F" w:rsidRDefault="0026180C" w:rsidP="00123FDC">
      <w:pPr>
        <w:rPr>
          <w:rFonts w:asciiTheme="minorHAnsi" w:hAnsiTheme="minorHAnsi" w:cstheme="minorHAnsi"/>
          <w:sz w:val="22"/>
          <w:szCs w:val="22"/>
        </w:rPr>
      </w:pPr>
    </w:p>
    <w:p w:rsidR="00434C66" w:rsidRDefault="00434C66" w:rsidP="00434C66">
      <w:pPr>
        <w:rPr>
          <w:rFonts w:asciiTheme="minorHAnsi" w:hAnsiTheme="minorHAnsi" w:cstheme="minorHAnsi"/>
          <w:b/>
          <w:sz w:val="22"/>
          <w:szCs w:val="22"/>
        </w:rPr>
      </w:pPr>
      <w:r>
        <w:rPr>
          <w:rFonts w:asciiTheme="minorHAnsi" w:hAnsiTheme="minorHAnsi" w:cstheme="minorHAnsi"/>
          <w:b/>
          <w:sz w:val="22"/>
          <w:szCs w:val="22"/>
        </w:rPr>
        <w:t>How evaluations are shared with faculty and staff:</w:t>
      </w:r>
    </w:p>
    <w:p w:rsidR="00084D02" w:rsidRDefault="00B1272B" w:rsidP="00434C66">
      <w:pPr>
        <w:rPr>
          <w:rFonts w:asciiTheme="minorHAnsi" w:hAnsiTheme="minorHAnsi" w:cstheme="minorHAnsi"/>
          <w:sz w:val="22"/>
          <w:szCs w:val="22"/>
        </w:rPr>
      </w:pPr>
      <w:r>
        <w:rPr>
          <w:rFonts w:asciiTheme="minorHAnsi" w:hAnsiTheme="minorHAnsi" w:cstheme="minorHAnsi"/>
          <w:sz w:val="22"/>
          <w:szCs w:val="22"/>
        </w:rPr>
        <w:t>Student performance data, including Placement</w:t>
      </w:r>
      <w:r w:rsidR="00084D02">
        <w:rPr>
          <w:rFonts w:asciiTheme="minorHAnsi" w:hAnsiTheme="minorHAnsi" w:cstheme="minorHAnsi"/>
          <w:sz w:val="22"/>
          <w:szCs w:val="22"/>
        </w:rPr>
        <w:t xml:space="preserve"> data</w:t>
      </w:r>
      <w:r>
        <w:rPr>
          <w:rFonts w:asciiTheme="minorHAnsi" w:hAnsiTheme="minorHAnsi" w:cstheme="minorHAnsi"/>
          <w:sz w:val="22"/>
          <w:szCs w:val="22"/>
        </w:rPr>
        <w:t xml:space="preserve">, is compiled </w:t>
      </w:r>
      <w:r w:rsidR="00084D02">
        <w:rPr>
          <w:rFonts w:asciiTheme="minorHAnsi" w:hAnsiTheme="minorHAnsi" w:cstheme="minorHAnsi"/>
          <w:sz w:val="22"/>
          <w:szCs w:val="22"/>
        </w:rPr>
        <w:t xml:space="preserve">for each program annually. The student performance </w:t>
      </w:r>
      <w:r>
        <w:rPr>
          <w:rFonts w:asciiTheme="minorHAnsi" w:hAnsiTheme="minorHAnsi" w:cstheme="minorHAnsi"/>
          <w:sz w:val="22"/>
          <w:szCs w:val="22"/>
        </w:rPr>
        <w:t xml:space="preserve">data is posted on the school’s website. </w:t>
      </w:r>
    </w:p>
    <w:p w:rsidR="00434C66" w:rsidRPr="00434C66" w:rsidRDefault="00B1272B" w:rsidP="00434C66">
      <w:pPr>
        <w:rPr>
          <w:rFonts w:asciiTheme="minorHAnsi" w:hAnsiTheme="minorHAnsi" w:cstheme="minorHAnsi"/>
          <w:sz w:val="22"/>
          <w:szCs w:val="22"/>
        </w:rPr>
      </w:pPr>
      <w:r>
        <w:rPr>
          <w:rFonts w:asciiTheme="minorHAnsi" w:hAnsiTheme="minorHAnsi" w:cstheme="minorHAnsi"/>
          <w:sz w:val="22"/>
          <w:szCs w:val="22"/>
        </w:rPr>
        <w:t xml:space="preserve">This plan is posted on the </w:t>
      </w:r>
      <w:r w:rsidR="00084D02">
        <w:rPr>
          <w:rFonts w:asciiTheme="minorHAnsi" w:hAnsiTheme="minorHAnsi" w:cstheme="minorHAnsi"/>
          <w:sz w:val="22"/>
          <w:szCs w:val="22"/>
        </w:rPr>
        <w:t xml:space="preserve">school’s </w:t>
      </w:r>
      <w:r>
        <w:rPr>
          <w:rFonts w:asciiTheme="minorHAnsi" w:hAnsiTheme="minorHAnsi" w:cstheme="minorHAnsi"/>
          <w:sz w:val="22"/>
          <w:szCs w:val="22"/>
        </w:rPr>
        <w:t xml:space="preserve">website. </w:t>
      </w:r>
    </w:p>
    <w:p w:rsidR="00820508" w:rsidRPr="00820508" w:rsidRDefault="00820508" w:rsidP="00123FDC">
      <w:pPr>
        <w:rPr>
          <w:rFonts w:asciiTheme="minorHAnsi" w:hAnsiTheme="minorHAnsi" w:cstheme="minorHAnsi"/>
          <w:sz w:val="22"/>
          <w:szCs w:val="22"/>
        </w:rPr>
      </w:pPr>
    </w:p>
    <w:p w:rsidR="00E74626" w:rsidRPr="00E74626" w:rsidRDefault="00E74626" w:rsidP="00123FDC">
      <w:pPr>
        <w:rPr>
          <w:rFonts w:asciiTheme="minorHAnsi" w:hAnsiTheme="minorHAnsi" w:cstheme="minorHAnsi"/>
          <w:sz w:val="22"/>
          <w:szCs w:val="22"/>
        </w:rPr>
      </w:pPr>
    </w:p>
    <w:sectPr w:rsidR="00E74626" w:rsidRPr="00E74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DC"/>
    <w:rsid w:val="00050D5D"/>
    <w:rsid w:val="0007107D"/>
    <w:rsid w:val="00084D02"/>
    <w:rsid w:val="000B12AE"/>
    <w:rsid w:val="00123FDC"/>
    <w:rsid w:val="00231517"/>
    <w:rsid w:val="0026180C"/>
    <w:rsid w:val="00262DCC"/>
    <w:rsid w:val="002E0BF3"/>
    <w:rsid w:val="00325634"/>
    <w:rsid w:val="003629D1"/>
    <w:rsid w:val="00377C40"/>
    <w:rsid w:val="003D4269"/>
    <w:rsid w:val="00405ABB"/>
    <w:rsid w:val="00434C66"/>
    <w:rsid w:val="00452155"/>
    <w:rsid w:val="004564C2"/>
    <w:rsid w:val="007F1E25"/>
    <w:rsid w:val="00820508"/>
    <w:rsid w:val="00851465"/>
    <w:rsid w:val="008A3693"/>
    <w:rsid w:val="008C7CC7"/>
    <w:rsid w:val="008E203F"/>
    <w:rsid w:val="008F0B20"/>
    <w:rsid w:val="00A3232C"/>
    <w:rsid w:val="00AD296F"/>
    <w:rsid w:val="00B1272B"/>
    <w:rsid w:val="00BE253D"/>
    <w:rsid w:val="00C2703E"/>
    <w:rsid w:val="00E2665F"/>
    <w:rsid w:val="00E74626"/>
    <w:rsid w:val="00ED2A45"/>
    <w:rsid w:val="00F5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28076-AB8E-4F9F-BB7A-BC9B83F4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D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123FDC"/>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3FDC"/>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23FDC"/>
    <w:rPr>
      <w:rFonts w:ascii="Tahoma" w:hAnsi="Tahoma" w:cs="Tahoma"/>
      <w:sz w:val="16"/>
      <w:szCs w:val="16"/>
    </w:rPr>
  </w:style>
  <w:style w:type="character" w:customStyle="1" w:styleId="BalloonTextChar">
    <w:name w:val="Balloon Text Char"/>
    <w:basedOn w:val="DefaultParagraphFont"/>
    <w:link w:val="BalloonText"/>
    <w:uiPriority w:val="99"/>
    <w:semiHidden/>
    <w:rsid w:val="00123F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Pike County CTC</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 CTC Student</dc:creator>
  <cp:lastModifiedBy>Lathe Moore</cp:lastModifiedBy>
  <cp:revision>29</cp:revision>
  <cp:lastPrinted>2021-02-26T19:16:00Z</cp:lastPrinted>
  <dcterms:created xsi:type="dcterms:W3CDTF">2014-07-01T16:31:00Z</dcterms:created>
  <dcterms:modified xsi:type="dcterms:W3CDTF">2021-07-19T18:29:00Z</dcterms:modified>
</cp:coreProperties>
</file>